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058E7" w14:textId="54996D7C" w:rsidR="00D04EFF" w:rsidRDefault="00D04EFF" w:rsidP="00D04E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DAUGHTERS OF PENELOPE</w:t>
      </w:r>
    </w:p>
    <w:p w14:paraId="1D0A1FDE" w14:textId="132ED7AE" w:rsidR="00D04EFF" w:rsidRDefault="00D04EFF" w:rsidP="00D04E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EMPIRE STATE DISTRICT NO. 6</w:t>
      </w:r>
    </w:p>
    <w:p w14:paraId="0714E536" w14:textId="47AA0888" w:rsidR="00D04EFF" w:rsidRDefault="00D04EFF" w:rsidP="00D04E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620EC" w14:textId="6D7FB5F0" w:rsidR="00D04EFF" w:rsidRDefault="00D04EFF" w:rsidP="00D04E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SCHOLARSHIP BYLAWS</w:t>
      </w:r>
    </w:p>
    <w:p w14:paraId="5773BB9C" w14:textId="0DF14098" w:rsidR="00D04EFF" w:rsidRDefault="00D04EFF" w:rsidP="00D04E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B47B06D" w14:textId="0848420F" w:rsidR="00D04EFF" w:rsidRDefault="00D04EFF" w:rsidP="00D04E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71AE1AF" w14:textId="7AB6C02E" w:rsidR="00D04EFF" w:rsidRDefault="00D04EFF" w:rsidP="00D04EFF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ARTICLE 1   NAME</w:t>
      </w:r>
    </w:p>
    <w:p w14:paraId="4FF7A104" w14:textId="67EB9284" w:rsidR="00D04EFF" w:rsidRDefault="00D04EFF" w:rsidP="00D04EFF">
      <w:pPr>
        <w:pStyle w:val="NoSpacing"/>
        <w:rPr>
          <w:sz w:val="24"/>
          <w:szCs w:val="24"/>
        </w:rPr>
      </w:pPr>
      <w:r w:rsidRPr="00D04EFF">
        <w:rPr>
          <w:sz w:val="24"/>
          <w:szCs w:val="24"/>
        </w:rPr>
        <w:t>The name of the Scholarship shall be known as the Daughters of Penelope,</w:t>
      </w:r>
      <w:r>
        <w:rPr>
          <w:sz w:val="24"/>
          <w:szCs w:val="24"/>
        </w:rPr>
        <w:t xml:space="preserve"> Empire District No. 6 Scholarships.</w:t>
      </w:r>
    </w:p>
    <w:p w14:paraId="5360BD79" w14:textId="4151BDE6" w:rsidR="00D04EFF" w:rsidRDefault="00D04EFF" w:rsidP="00D04EFF">
      <w:pPr>
        <w:pStyle w:val="NoSpacing"/>
        <w:rPr>
          <w:sz w:val="24"/>
          <w:szCs w:val="24"/>
        </w:rPr>
      </w:pPr>
    </w:p>
    <w:p w14:paraId="158D8BCC" w14:textId="78483FA8" w:rsidR="00D53300" w:rsidRDefault="00D53300" w:rsidP="002F2D62">
      <w:pPr>
        <w:pStyle w:val="NoSpacing"/>
        <w:spacing w:before="160" w:after="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ARTICLE II PURPOSE</w:t>
      </w:r>
    </w:p>
    <w:p w14:paraId="080B3276" w14:textId="1513FCA7" w:rsidR="00D53300" w:rsidRPr="00D53300" w:rsidRDefault="00D53300" w:rsidP="00D53300">
      <w:pPr>
        <w:pStyle w:val="NoSpacing"/>
        <w:rPr>
          <w:sz w:val="24"/>
          <w:szCs w:val="24"/>
        </w:rPr>
      </w:pPr>
      <w:r w:rsidRPr="00D53300">
        <w:rPr>
          <w:sz w:val="24"/>
          <w:szCs w:val="24"/>
        </w:rPr>
        <w:t>The Scholarship shall operate and exist solely for educational purposes.</w:t>
      </w:r>
    </w:p>
    <w:p w14:paraId="3AD05175" w14:textId="64D1D795" w:rsidR="00D53300" w:rsidRPr="00D53300" w:rsidRDefault="00D53300" w:rsidP="00D53300">
      <w:pPr>
        <w:pStyle w:val="NoSpacing"/>
        <w:rPr>
          <w:sz w:val="24"/>
          <w:szCs w:val="24"/>
        </w:rPr>
      </w:pPr>
    </w:p>
    <w:p w14:paraId="11F34AB6" w14:textId="06BF0440" w:rsidR="00D53300" w:rsidRPr="002F2D62" w:rsidRDefault="00D53300" w:rsidP="002F2D62">
      <w:pPr>
        <w:pStyle w:val="NoSpacing"/>
        <w:spacing w:before="160" w:after="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ARTICLE III ADMINISTRATIVE RULES</w:t>
      </w:r>
    </w:p>
    <w:p w14:paraId="52EA2C07" w14:textId="72FBB404" w:rsidR="00D53300" w:rsidRDefault="00D53300" w:rsidP="00D5330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Section 1.  </w:t>
      </w:r>
      <w:r>
        <w:rPr>
          <w:sz w:val="24"/>
          <w:szCs w:val="24"/>
        </w:rPr>
        <w:t xml:space="preserve">The Scholarship shall be administered through a Scholarship Chairman, appointed by the District Governor at the start of the District year in the Fall, with a Committee consisting of </w:t>
      </w:r>
      <w:r w:rsidR="005D51F5">
        <w:rPr>
          <w:sz w:val="24"/>
          <w:szCs w:val="24"/>
        </w:rPr>
        <w:t xml:space="preserve">three to </w:t>
      </w:r>
      <w:r>
        <w:rPr>
          <w:sz w:val="24"/>
          <w:szCs w:val="24"/>
        </w:rPr>
        <w:t xml:space="preserve">seven members of the Daughters of Penelope, chosen by the Chairman.  </w:t>
      </w:r>
    </w:p>
    <w:p w14:paraId="0D2CE616" w14:textId="0E8380D0" w:rsidR="00D53300" w:rsidRDefault="00D53300" w:rsidP="00D53300">
      <w:pPr>
        <w:pStyle w:val="NoSpacing"/>
        <w:rPr>
          <w:sz w:val="24"/>
          <w:szCs w:val="24"/>
        </w:rPr>
      </w:pPr>
    </w:p>
    <w:p w14:paraId="65F1531D" w14:textId="3448EDC5" w:rsidR="00D53300" w:rsidRDefault="00D53300" w:rsidP="00D5330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Section 2.  </w:t>
      </w:r>
      <w:r>
        <w:rPr>
          <w:sz w:val="24"/>
          <w:szCs w:val="24"/>
        </w:rPr>
        <w:t>The Scholarship application shall be administered by the Committee.  All accepted educational standards and requirements prevail.</w:t>
      </w:r>
    </w:p>
    <w:p w14:paraId="6CD66213" w14:textId="777D65FD" w:rsidR="00D53300" w:rsidRDefault="00D53300" w:rsidP="00D53300">
      <w:pPr>
        <w:pStyle w:val="NoSpacing"/>
        <w:rPr>
          <w:sz w:val="24"/>
          <w:szCs w:val="24"/>
        </w:rPr>
      </w:pPr>
    </w:p>
    <w:p w14:paraId="20BE9B1D" w14:textId="5593BE63" w:rsidR="00D53300" w:rsidRDefault="00D53300" w:rsidP="00D5330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Section 3.  </w:t>
      </w:r>
      <w:r>
        <w:rPr>
          <w:sz w:val="24"/>
          <w:szCs w:val="24"/>
        </w:rPr>
        <w:t>The published Rules and Regulations attached to the Scholarship application, shall be the applicant’s guide.  They will also apply to the Committee in reviewing the applications.</w:t>
      </w:r>
    </w:p>
    <w:p w14:paraId="1FFBBCA0" w14:textId="178005BE" w:rsidR="00C76EFA" w:rsidRDefault="00C76EFA" w:rsidP="00D53300">
      <w:pPr>
        <w:pStyle w:val="NoSpacing"/>
        <w:rPr>
          <w:sz w:val="24"/>
          <w:szCs w:val="24"/>
        </w:rPr>
      </w:pPr>
    </w:p>
    <w:p w14:paraId="5DC7B281" w14:textId="6912B43C" w:rsidR="00C76EFA" w:rsidRDefault="00C76EFA" w:rsidP="002F2D62">
      <w:pPr>
        <w:pStyle w:val="NoSpacing"/>
        <w:spacing w:before="160" w:after="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ARTICLE IV SCHOLARSHIP COMMITTEE’S DUTIES</w:t>
      </w:r>
    </w:p>
    <w:p w14:paraId="1B1DA059" w14:textId="4BD9DA61" w:rsidR="00C76EFA" w:rsidRDefault="00C76EFA" w:rsidP="00C76EF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Section 1.  </w:t>
      </w:r>
      <w:r>
        <w:rPr>
          <w:sz w:val="24"/>
          <w:szCs w:val="24"/>
        </w:rPr>
        <w:t>The Scholarship Committee’s Administrative duties shall be as follows:</w:t>
      </w:r>
    </w:p>
    <w:p w14:paraId="7F9B9CF1" w14:textId="4FD92AE6" w:rsidR="00C76EFA" w:rsidRDefault="00C76EFA" w:rsidP="007740AD">
      <w:pPr>
        <w:pStyle w:val="NoSpacing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Updating the Scholarship Application and Rules and Regulations through the District</w:t>
      </w:r>
    </w:p>
    <w:p w14:paraId="594F9BDD" w14:textId="2AA0BCBF" w:rsidR="00C76EFA" w:rsidRDefault="00C76EFA" w:rsidP="007740AD">
      <w:pPr>
        <w:pStyle w:val="NoSpacing"/>
        <w:spacing w:after="120"/>
        <w:ind w:left="1080"/>
        <w:rPr>
          <w:sz w:val="24"/>
          <w:szCs w:val="24"/>
        </w:rPr>
      </w:pPr>
      <w:r>
        <w:rPr>
          <w:sz w:val="24"/>
          <w:szCs w:val="24"/>
        </w:rPr>
        <w:t>Scholarship Committee’s recommendations and proposals at the District Convention whenever needed.</w:t>
      </w:r>
    </w:p>
    <w:p w14:paraId="7375BE68" w14:textId="6408A074" w:rsidR="00C76EFA" w:rsidRDefault="00C76EFA" w:rsidP="007740AD">
      <w:pPr>
        <w:pStyle w:val="NoSpacing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Changes and/or resolutions voted by the June District Convention Delegates, shall be submitted to the Scholarship Chairman by April 30</w:t>
      </w:r>
      <w:r w:rsidRPr="00C76EF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3A005E3A" w14:textId="5DE02B9F" w:rsidR="00C76EFA" w:rsidRDefault="00C76EFA" w:rsidP="007740AD">
      <w:pPr>
        <w:pStyle w:val="NoSpacing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The Scholarship Applications and Rules and Regulations shall be distributed by the </w:t>
      </w:r>
      <w:r w:rsidR="007640D0">
        <w:rPr>
          <w:sz w:val="24"/>
          <w:szCs w:val="24"/>
        </w:rPr>
        <w:t>D</w:t>
      </w:r>
      <w:r>
        <w:rPr>
          <w:sz w:val="24"/>
          <w:szCs w:val="24"/>
        </w:rPr>
        <w:t xml:space="preserve">istrict Governor to the Daughters’ District Chapter Presidents and to the District </w:t>
      </w:r>
      <w:r>
        <w:rPr>
          <w:sz w:val="24"/>
          <w:szCs w:val="24"/>
        </w:rPr>
        <w:lastRenderedPageBreak/>
        <w:t>Governors of AHEPA, Maids and Sons at the Fall Conference.  Any Chapter President not present shall receive the package immediately following the Fall Conference.</w:t>
      </w:r>
    </w:p>
    <w:p w14:paraId="14D9366E" w14:textId="5E9F103B" w:rsidR="00C76EFA" w:rsidRDefault="00C76EFA" w:rsidP="007740AD">
      <w:pPr>
        <w:pStyle w:val="NoSpacing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Deadline set for the return of the Scholarship application postmarked no later than May 15</w:t>
      </w:r>
      <w:r w:rsidRPr="00C76EF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or determined by the Scholarship Committee, depending upon the date of the District Convention.</w:t>
      </w:r>
    </w:p>
    <w:p w14:paraId="173E93EF" w14:textId="5396FA34" w:rsidR="00C76EFA" w:rsidRDefault="00C76EFA" w:rsidP="007740AD">
      <w:pPr>
        <w:pStyle w:val="NoSpacing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Deadline date must appear on the first page of the application.</w:t>
      </w:r>
    </w:p>
    <w:p w14:paraId="620984E4" w14:textId="0F424EBB" w:rsidR="00C76EFA" w:rsidRDefault="00C76EFA" w:rsidP="007740AD">
      <w:pPr>
        <w:pStyle w:val="NoSpacing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A record of all applications must be maintained.</w:t>
      </w:r>
    </w:p>
    <w:p w14:paraId="7DD31B9F" w14:textId="26D78BBD" w:rsidR="00C76EFA" w:rsidRDefault="00C76EFA" w:rsidP="00C76EFA">
      <w:pPr>
        <w:pStyle w:val="NoSpacing"/>
        <w:rPr>
          <w:sz w:val="24"/>
          <w:szCs w:val="24"/>
        </w:rPr>
      </w:pPr>
    </w:p>
    <w:p w14:paraId="56380EAA" w14:textId="0D99495A" w:rsidR="00C76EFA" w:rsidRDefault="00C76EFA" w:rsidP="002F2D62">
      <w:pPr>
        <w:pStyle w:val="NoSpacing"/>
        <w:spacing w:before="160" w:after="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ARTICLE </w:t>
      </w:r>
      <w:r w:rsidR="007740AD">
        <w:rPr>
          <w:b/>
          <w:sz w:val="28"/>
          <w:szCs w:val="28"/>
        </w:rPr>
        <w:t>V AWARDS</w:t>
      </w:r>
    </w:p>
    <w:p w14:paraId="30B4CD7E" w14:textId="1738AFC1" w:rsidR="00C76EFA" w:rsidRDefault="00C76EFA" w:rsidP="00C76EF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Section 1.  </w:t>
      </w:r>
      <w:r>
        <w:rPr>
          <w:sz w:val="24"/>
          <w:szCs w:val="24"/>
        </w:rPr>
        <w:t xml:space="preserve">Scholarship recipients shall be selected </w:t>
      </w:r>
      <w:r w:rsidR="007A70E2">
        <w:rPr>
          <w:sz w:val="24"/>
          <w:szCs w:val="24"/>
        </w:rPr>
        <w:t>by an impartial professor at the college level.  If only two (2) applications are received and approved, the selections will be conducted by the District Governor and the Scholarship Committee.</w:t>
      </w:r>
    </w:p>
    <w:p w14:paraId="74BB2D0B" w14:textId="4BBBE619" w:rsidR="007A70E2" w:rsidRDefault="007A70E2" w:rsidP="00C76EFA">
      <w:pPr>
        <w:pStyle w:val="NoSpacing"/>
        <w:rPr>
          <w:sz w:val="24"/>
          <w:szCs w:val="24"/>
        </w:rPr>
      </w:pPr>
    </w:p>
    <w:p w14:paraId="73EF3B46" w14:textId="77777777" w:rsidR="007740AD" w:rsidRDefault="007A70E2" w:rsidP="007740AD">
      <w:pPr>
        <w:pStyle w:val="NoSpacing"/>
        <w:numPr>
          <w:ilvl w:val="0"/>
          <w:numId w:val="2"/>
        </w:numPr>
        <w:spacing w:after="120"/>
        <w:rPr>
          <w:sz w:val="24"/>
          <w:szCs w:val="24"/>
        </w:rPr>
      </w:pPr>
      <w:r w:rsidRPr="007740AD">
        <w:rPr>
          <w:sz w:val="24"/>
          <w:szCs w:val="24"/>
        </w:rPr>
        <w:t xml:space="preserve"> Award winners shall be determined by an approved Scholarship point system.</w:t>
      </w:r>
    </w:p>
    <w:p w14:paraId="16B7B57A" w14:textId="77777777" w:rsidR="007740AD" w:rsidRDefault="007A70E2" w:rsidP="007740AD">
      <w:pPr>
        <w:pStyle w:val="NoSpacing"/>
        <w:numPr>
          <w:ilvl w:val="0"/>
          <w:numId w:val="2"/>
        </w:numPr>
        <w:spacing w:after="120"/>
        <w:rPr>
          <w:sz w:val="24"/>
          <w:szCs w:val="24"/>
        </w:rPr>
      </w:pPr>
      <w:r w:rsidRPr="007740AD">
        <w:rPr>
          <w:sz w:val="24"/>
          <w:szCs w:val="24"/>
        </w:rPr>
        <w:t>The District shall be advised of the winning recipients at the District Convention in June of each year;</w:t>
      </w:r>
      <w:r w:rsidR="005B3701" w:rsidRPr="007740AD">
        <w:rPr>
          <w:sz w:val="24"/>
          <w:szCs w:val="24"/>
        </w:rPr>
        <w:t xml:space="preserve"> the recipient(s) shall be advised, in writing, prior to the June District Convention at which time the awards will be presented.</w:t>
      </w:r>
    </w:p>
    <w:p w14:paraId="4ABC99FF" w14:textId="20B9BF1F" w:rsidR="005B3701" w:rsidRDefault="005B3701" w:rsidP="007740AD">
      <w:pPr>
        <w:pStyle w:val="NoSpacing"/>
        <w:numPr>
          <w:ilvl w:val="0"/>
          <w:numId w:val="2"/>
        </w:numPr>
        <w:spacing w:after="120"/>
        <w:rPr>
          <w:sz w:val="24"/>
          <w:szCs w:val="24"/>
        </w:rPr>
      </w:pPr>
      <w:r w:rsidRPr="007740AD">
        <w:rPr>
          <w:sz w:val="24"/>
          <w:szCs w:val="24"/>
        </w:rPr>
        <w:t>At the June 2003 Convention, it was voted that the first scholarship award shall be $1000 and the second award $500.</w:t>
      </w:r>
    </w:p>
    <w:p w14:paraId="10E5CBC6" w14:textId="57E2933E" w:rsidR="007740AD" w:rsidRPr="007740AD" w:rsidRDefault="007740AD" w:rsidP="007740AD">
      <w:pPr>
        <w:pStyle w:val="NoSpacing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At the 2018 District Convention it was voted that in the year following a carryover of undistributed scholarship awards </w:t>
      </w:r>
      <w:r w:rsidR="002552E7">
        <w:rPr>
          <w:sz w:val="24"/>
          <w:szCs w:val="24"/>
        </w:rPr>
        <w:t>additional awards, not to exceed the carryover, may be awarded at the discretion of the Scholarship Committee, if multiple applications are received and deemed worthy of a scholarship.</w:t>
      </w:r>
    </w:p>
    <w:p w14:paraId="04F7C208" w14:textId="77777777" w:rsidR="005B3701" w:rsidRDefault="005B3701" w:rsidP="00320714">
      <w:pPr>
        <w:pStyle w:val="ListParagraph"/>
        <w:spacing w:after="0"/>
        <w:rPr>
          <w:sz w:val="24"/>
          <w:szCs w:val="24"/>
        </w:rPr>
      </w:pPr>
    </w:p>
    <w:p w14:paraId="7F073C5A" w14:textId="47A64314" w:rsidR="005B3701" w:rsidRDefault="005B3701" w:rsidP="00320714">
      <w:pPr>
        <w:pStyle w:val="NoSpacing"/>
        <w:spacing w:before="160" w:after="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ARTICLE </w:t>
      </w:r>
      <w:r w:rsidR="007740AD">
        <w:rPr>
          <w:b/>
          <w:sz w:val="28"/>
          <w:szCs w:val="28"/>
        </w:rPr>
        <w:t>VI FUNDING</w:t>
      </w:r>
    </w:p>
    <w:p w14:paraId="3C0ABBE3" w14:textId="7A189E0B" w:rsidR="005B3701" w:rsidRPr="005B3701" w:rsidRDefault="005B3701" w:rsidP="005B3701">
      <w:pPr>
        <w:pStyle w:val="NoSpacing"/>
        <w:rPr>
          <w:sz w:val="24"/>
          <w:szCs w:val="24"/>
        </w:rPr>
      </w:pPr>
      <w:r w:rsidRPr="005B3701">
        <w:rPr>
          <w:b/>
          <w:sz w:val="24"/>
          <w:szCs w:val="24"/>
        </w:rPr>
        <w:t xml:space="preserve">Section 1.  </w:t>
      </w:r>
      <w:r w:rsidRPr="005B3701">
        <w:rPr>
          <w:sz w:val="24"/>
          <w:szCs w:val="24"/>
        </w:rPr>
        <w:t>The funding amount for the Scholarship Award and expenses, being the responsibility of the Daughters of Penelope, Empire State District No.6, shall be budgeted at the District Convention.</w:t>
      </w:r>
    </w:p>
    <w:p w14:paraId="1D73FECA" w14:textId="0602495A" w:rsidR="005B3701" w:rsidRPr="005B3701" w:rsidRDefault="005B3701" w:rsidP="005B3701">
      <w:pPr>
        <w:pStyle w:val="NoSpacing"/>
        <w:rPr>
          <w:sz w:val="24"/>
          <w:szCs w:val="24"/>
        </w:rPr>
      </w:pPr>
    </w:p>
    <w:p w14:paraId="70F82E70" w14:textId="45DCA256" w:rsidR="00412FFB" w:rsidRDefault="005B3701" w:rsidP="00412FFB">
      <w:pPr>
        <w:pStyle w:val="NoSpacing"/>
        <w:numPr>
          <w:ilvl w:val="0"/>
          <w:numId w:val="3"/>
        </w:numPr>
        <w:spacing w:after="120"/>
        <w:rPr>
          <w:sz w:val="24"/>
          <w:szCs w:val="24"/>
        </w:rPr>
      </w:pPr>
      <w:r w:rsidRPr="005B3701">
        <w:rPr>
          <w:sz w:val="24"/>
          <w:szCs w:val="24"/>
        </w:rPr>
        <w:t>The separate District Scholarship fundraiser, established at the District Convention, shall be retained in a separate fund.</w:t>
      </w:r>
    </w:p>
    <w:p w14:paraId="38F302F6" w14:textId="77081CD2" w:rsidR="00412FFB" w:rsidRDefault="00412FFB" w:rsidP="00412FFB">
      <w:pPr>
        <w:pStyle w:val="NoSpacing"/>
        <w:numPr>
          <w:ilvl w:val="0"/>
          <w:numId w:val="3"/>
        </w:numPr>
        <w:spacing w:after="120"/>
        <w:rPr>
          <w:sz w:val="24"/>
          <w:szCs w:val="24"/>
        </w:rPr>
      </w:pPr>
      <w:r w:rsidRPr="00412FFB">
        <w:rPr>
          <w:sz w:val="24"/>
          <w:szCs w:val="24"/>
        </w:rPr>
        <w:t>When the Scholarship Committee receives one or no applications for scholarships</w:t>
      </w:r>
      <w:r w:rsidR="007740AD">
        <w:rPr>
          <w:sz w:val="24"/>
          <w:szCs w:val="24"/>
        </w:rPr>
        <w:t>,</w:t>
      </w:r>
      <w:r w:rsidRPr="00412FFB">
        <w:rPr>
          <w:sz w:val="24"/>
          <w:szCs w:val="24"/>
        </w:rPr>
        <w:t xml:space="preserve"> the funds shall be carried over for one (1) year only.</w:t>
      </w:r>
      <w:r w:rsidR="007740AD">
        <w:rPr>
          <w:sz w:val="24"/>
          <w:szCs w:val="24"/>
        </w:rPr>
        <w:t xml:space="preserve"> If not distributed the year following the carryover they are to be absorbed back into the Scholarship Fund.</w:t>
      </w:r>
    </w:p>
    <w:p w14:paraId="5C4B73FB" w14:textId="12F5BC5F" w:rsidR="005B3701" w:rsidRPr="002F2D62" w:rsidRDefault="005B3701" w:rsidP="002F2D62">
      <w:pPr>
        <w:pStyle w:val="NoSpacing"/>
        <w:numPr>
          <w:ilvl w:val="0"/>
          <w:numId w:val="3"/>
        </w:numPr>
        <w:spacing w:after="120"/>
        <w:rPr>
          <w:sz w:val="24"/>
          <w:szCs w:val="24"/>
        </w:rPr>
      </w:pPr>
      <w:r w:rsidRPr="00412FFB">
        <w:rPr>
          <w:sz w:val="24"/>
          <w:szCs w:val="24"/>
        </w:rPr>
        <w:t xml:space="preserve"> The Scholarship Committee shall recommend a proposal to increase the Scholarship awards amount to the Budget Committee based on the availability of funds whenever necessary.</w:t>
      </w:r>
    </w:p>
    <w:p w14:paraId="6907F272" w14:textId="77777777" w:rsidR="005B3701" w:rsidRPr="005B3701" w:rsidRDefault="005B3701" w:rsidP="005B3701">
      <w:pPr>
        <w:pStyle w:val="NoSpacing"/>
        <w:rPr>
          <w:sz w:val="28"/>
          <w:szCs w:val="28"/>
        </w:rPr>
      </w:pPr>
    </w:p>
    <w:p w14:paraId="6EE94584" w14:textId="50684349" w:rsidR="005B3701" w:rsidRDefault="005B3701" w:rsidP="00320714">
      <w:pPr>
        <w:pStyle w:val="NoSpacing"/>
        <w:spacing w:before="160" w:after="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ARTICLE VII AMENDMENTS OF BYLAWS</w:t>
      </w:r>
    </w:p>
    <w:p w14:paraId="1817AF7F" w14:textId="1D888D79" w:rsidR="005B3701" w:rsidRDefault="005B3701" w:rsidP="005B370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Section 1.  </w:t>
      </w:r>
      <w:r>
        <w:rPr>
          <w:sz w:val="24"/>
          <w:szCs w:val="24"/>
        </w:rPr>
        <w:t>Changes to the Scholarship Bylaws shall be made by a two-third (2/3) vote of all registered Delegates at the District Convention.</w:t>
      </w:r>
    </w:p>
    <w:p w14:paraId="1AA814F4" w14:textId="3D389EBF" w:rsidR="005B3701" w:rsidRDefault="005B3701" w:rsidP="005B3701">
      <w:pPr>
        <w:pStyle w:val="NoSpacing"/>
        <w:rPr>
          <w:sz w:val="24"/>
          <w:szCs w:val="24"/>
        </w:rPr>
      </w:pPr>
    </w:p>
    <w:p w14:paraId="402ED184" w14:textId="4331B183" w:rsidR="005B3701" w:rsidRPr="005B3701" w:rsidRDefault="005B3701" w:rsidP="005B370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Should the Scholarship be dissolved, all remaining monies shall be turned over to the District Treasury of the Daughters of Penelope, Empire State District No. 6 earmarked solely for future Scholarships.</w:t>
      </w:r>
    </w:p>
    <w:p w14:paraId="400D1342" w14:textId="2A378DFD" w:rsidR="00D04EFF" w:rsidRPr="002F2D62" w:rsidRDefault="00D04EFF" w:rsidP="00D04EFF">
      <w:pPr>
        <w:rPr>
          <w:rFonts w:cstheme="minorHAnsi"/>
          <w:sz w:val="24"/>
          <w:szCs w:val="24"/>
        </w:rPr>
      </w:pPr>
    </w:p>
    <w:p w14:paraId="304EDBEF" w14:textId="5C581C11" w:rsidR="002552E7" w:rsidRPr="002F2D62" w:rsidRDefault="002552E7" w:rsidP="00D04EFF">
      <w:pPr>
        <w:rPr>
          <w:rFonts w:cstheme="minorHAnsi"/>
          <w:sz w:val="24"/>
          <w:szCs w:val="24"/>
        </w:rPr>
      </w:pPr>
    </w:p>
    <w:p w14:paraId="3B399384" w14:textId="396FC2ED" w:rsidR="002552E7" w:rsidRPr="002F2D62" w:rsidRDefault="002F2D62" w:rsidP="002F2D62">
      <w:pPr>
        <w:spacing w:after="0"/>
        <w:rPr>
          <w:rFonts w:ascii="Pristina" w:hAnsi="Pristina" w:cstheme="minorHAnsi"/>
          <w:sz w:val="24"/>
          <w:szCs w:val="24"/>
        </w:rPr>
      </w:pPr>
      <w:r w:rsidRPr="002F2D62">
        <w:rPr>
          <w:rFonts w:ascii="Pristina" w:hAnsi="Pristina" w:cstheme="minorHAnsi"/>
          <w:sz w:val="24"/>
          <w:szCs w:val="24"/>
        </w:rPr>
        <w:t>Maria Patelos</w:t>
      </w:r>
    </w:p>
    <w:p w14:paraId="0F95C0DD" w14:textId="48E35833" w:rsidR="002F2D62" w:rsidRPr="002F2D62" w:rsidRDefault="002F2D62" w:rsidP="002F2D62">
      <w:pPr>
        <w:spacing w:after="0"/>
        <w:rPr>
          <w:rFonts w:asciiTheme="majorHAnsi" w:hAnsiTheme="majorHAnsi" w:cstheme="majorHAnsi"/>
          <w:sz w:val="24"/>
          <w:szCs w:val="24"/>
        </w:rPr>
      </w:pPr>
      <w:r w:rsidRPr="002F2D62">
        <w:rPr>
          <w:rFonts w:asciiTheme="majorHAnsi" w:hAnsiTheme="majorHAnsi" w:cstheme="majorHAnsi"/>
          <w:sz w:val="24"/>
          <w:szCs w:val="24"/>
        </w:rPr>
        <w:t>Legisl</w:t>
      </w:r>
      <w:r>
        <w:rPr>
          <w:rFonts w:asciiTheme="majorHAnsi" w:hAnsiTheme="majorHAnsi" w:cstheme="majorHAnsi"/>
          <w:sz w:val="24"/>
          <w:szCs w:val="24"/>
        </w:rPr>
        <w:t>ative</w:t>
      </w:r>
      <w:r w:rsidRPr="002F2D62">
        <w:rPr>
          <w:rFonts w:asciiTheme="majorHAnsi" w:hAnsiTheme="majorHAnsi" w:cstheme="majorHAnsi"/>
          <w:sz w:val="24"/>
          <w:szCs w:val="24"/>
        </w:rPr>
        <w:t xml:space="preserve"> Chair</w:t>
      </w:r>
    </w:p>
    <w:p w14:paraId="24D8E4BE" w14:textId="27DBFE2C" w:rsidR="002F2D62" w:rsidRPr="002F2D62" w:rsidRDefault="002F2D62" w:rsidP="00D04EFF">
      <w:pPr>
        <w:rPr>
          <w:rFonts w:asciiTheme="majorHAnsi" w:hAnsiTheme="majorHAnsi" w:cstheme="majorHAnsi"/>
          <w:sz w:val="24"/>
          <w:szCs w:val="24"/>
        </w:rPr>
      </w:pPr>
      <w:r w:rsidRPr="002F2D62">
        <w:rPr>
          <w:rFonts w:asciiTheme="majorHAnsi" w:hAnsiTheme="majorHAnsi" w:cstheme="majorHAnsi"/>
          <w:sz w:val="24"/>
          <w:szCs w:val="24"/>
        </w:rPr>
        <w:t>June 1</w:t>
      </w:r>
      <w:r w:rsidR="00EA42EF">
        <w:rPr>
          <w:rFonts w:asciiTheme="majorHAnsi" w:hAnsiTheme="majorHAnsi" w:cstheme="majorHAnsi"/>
          <w:sz w:val="24"/>
          <w:szCs w:val="24"/>
        </w:rPr>
        <w:t>7</w:t>
      </w:r>
      <w:r w:rsidRPr="002F2D62">
        <w:rPr>
          <w:rFonts w:asciiTheme="majorHAnsi" w:hAnsiTheme="majorHAnsi" w:cstheme="majorHAnsi"/>
          <w:sz w:val="24"/>
          <w:szCs w:val="24"/>
        </w:rPr>
        <w:t>, 20</w:t>
      </w:r>
      <w:r w:rsidR="00EA42EF">
        <w:rPr>
          <w:rFonts w:asciiTheme="majorHAnsi" w:hAnsiTheme="majorHAnsi" w:cstheme="majorHAnsi"/>
          <w:sz w:val="24"/>
          <w:szCs w:val="24"/>
        </w:rPr>
        <w:t>23</w:t>
      </w:r>
    </w:p>
    <w:sectPr w:rsidR="002F2D62" w:rsidRPr="002F2D6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BE1F1" w14:textId="77777777" w:rsidR="00DA1D72" w:rsidRDefault="00DA1D72" w:rsidP="005B3701">
      <w:pPr>
        <w:spacing w:after="0" w:line="240" w:lineRule="auto"/>
      </w:pPr>
      <w:r>
        <w:separator/>
      </w:r>
    </w:p>
  </w:endnote>
  <w:endnote w:type="continuationSeparator" w:id="0">
    <w:p w14:paraId="03B2A1CC" w14:textId="77777777" w:rsidR="00DA1D72" w:rsidRDefault="00DA1D72" w:rsidP="005B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7203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648536" w14:textId="2E640246" w:rsidR="00051FAD" w:rsidRDefault="00051FA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4EBE18" w14:textId="77777777" w:rsidR="00051FAD" w:rsidRDefault="00051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9005C" w14:textId="77777777" w:rsidR="00DA1D72" w:rsidRDefault="00DA1D72" w:rsidP="005B3701">
      <w:pPr>
        <w:spacing w:after="0" w:line="240" w:lineRule="auto"/>
      </w:pPr>
      <w:r>
        <w:separator/>
      </w:r>
    </w:p>
  </w:footnote>
  <w:footnote w:type="continuationSeparator" w:id="0">
    <w:p w14:paraId="684395A7" w14:textId="77777777" w:rsidR="00DA1D72" w:rsidRDefault="00DA1D72" w:rsidP="005B3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5A5"/>
    <w:multiLevelType w:val="hybridMultilevel"/>
    <w:tmpl w:val="626E7888"/>
    <w:lvl w:ilvl="0" w:tplc="CDE8E7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CF08B2"/>
    <w:multiLevelType w:val="hybridMultilevel"/>
    <w:tmpl w:val="A2A07BFE"/>
    <w:lvl w:ilvl="0" w:tplc="63562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125376"/>
    <w:multiLevelType w:val="hybridMultilevel"/>
    <w:tmpl w:val="78BA05CE"/>
    <w:lvl w:ilvl="0" w:tplc="50F685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1D4853"/>
    <w:multiLevelType w:val="hybridMultilevel"/>
    <w:tmpl w:val="90B4D8DA"/>
    <w:lvl w:ilvl="0" w:tplc="36F489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4793389">
    <w:abstractNumId w:val="1"/>
  </w:num>
  <w:num w:numId="2" w16cid:durableId="90396603">
    <w:abstractNumId w:val="0"/>
  </w:num>
  <w:num w:numId="3" w16cid:durableId="1331450484">
    <w:abstractNumId w:val="3"/>
  </w:num>
  <w:num w:numId="4" w16cid:durableId="1897230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FF"/>
    <w:rsid w:val="00051FAD"/>
    <w:rsid w:val="002552E7"/>
    <w:rsid w:val="002F2D62"/>
    <w:rsid w:val="00310F6F"/>
    <w:rsid w:val="00320714"/>
    <w:rsid w:val="00412FFB"/>
    <w:rsid w:val="005B3701"/>
    <w:rsid w:val="005D51F5"/>
    <w:rsid w:val="007640D0"/>
    <w:rsid w:val="007740AD"/>
    <w:rsid w:val="007A70E2"/>
    <w:rsid w:val="00882739"/>
    <w:rsid w:val="00C043DC"/>
    <w:rsid w:val="00C76EFA"/>
    <w:rsid w:val="00D04EFF"/>
    <w:rsid w:val="00D53300"/>
    <w:rsid w:val="00DA1D72"/>
    <w:rsid w:val="00E65805"/>
    <w:rsid w:val="00EA42EF"/>
    <w:rsid w:val="00ED724A"/>
    <w:rsid w:val="00F53A85"/>
    <w:rsid w:val="00F7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FA48B"/>
  <w15:chartTrackingRefBased/>
  <w15:docId w15:val="{890ED48E-4AAB-4CAE-B9E1-DBF3D2C9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E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3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701"/>
  </w:style>
  <w:style w:type="paragraph" w:styleId="Footer">
    <w:name w:val="footer"/>
    <w:basedOn w:val="Normal"/>
    <w:link w:val="FooterChar"/>
    <w:uiPriority w:val="99"/>
    <w:unhideWhenUsed/>
    <w:rsid w:val="005B3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Marina Patelos</cp:lastModifiedBy>
  <cp:revision>2</cp:revision>
  <dcterms:created xsi:type="dcterms:W3CDTF">2023-06-28T16:41:00Z</dcterms:created>
  <dcterms:modified xsi:type="dcterms:W3CDTF">2023-06-28T16:41:00Z</dcterms:modified>
</cp:coreProperties>
</file>